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5E" w:rsidRPr="004943C7" w:rsidRDefault="002A305E" w:rsidP="002A305E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 w:rsidRPr="004943C7">
        <w:rPr>
          <w:rFonts w:ascii="Arial" w:hAnsi="Arial" w:cs="Arial"/>
          <w:b/>
          <w:sz w:val="52"/>
          <w:lang w:eastAsia="zh-CN"/>
        </w:rPr>
        <w:t>UNIVERSIDAD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AUTÓNOMA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DE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BAJA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CALIFORNIA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BÁSICA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PROFESIONAL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Y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VINCULACIÓN UNIVERSITARIA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PROGRAMA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UNIDAD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APRENDIZAJE</w:t>
      </w:r>
    </w:p>
    <w:p w:rsidR="002A305E" w:rsidRPr="00304705" w:rsidRDefault="002A305E" w:rsidP="002A305E">
      <w:pPr>
        <w:suppressAutoHyphens/>
        <w:jc w:val="center"/>
        <w:rPr>
          <w:rFonts w:ascii="Arial" w:hAnsi="Arial" w:cs="Arial"/>
          <w:i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A305E" w:rsidRPr="004943C7" w:rsidTr="002A305E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A305E" w:rsidRPr="004943C7" w:rsidRDefault="002A305E" w:rsidP="002A305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DATOS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IDENTIFICACIÓN</w:t>
            </w:r>
          </w:p>
        </w:tc>
      </w:tr>
      <w:tr w:rsidR="002A305E" w:rsidRPr="004943C7" w:rsidTr="00D01901">
        <w:trPr>
          <w:trHeight w:val="5056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A305E" w:rsidRPr="004943C7" w:rsidRDefault="002A305E" w:rsidP="00001A3F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:rsidR="00001A3F" w:rsidRPr="004943C7" w:rsidRDefault="002A305E" w:rsidP="00001A3F">
            <w:pPr>
              <w:suppressAutoHyphens/>
              <w:ind w:left="2647" w:hanging="25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1. 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Académica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001A3F" w:rsidP="00001A3F">
            <w:pPr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2. Programa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Educativo: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3. Plan de Estudios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4. Nombre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5. Clave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4943C7">
              <w:rPr>
                <w:rFonts w:ascii="Arial" w:hAnsi="Arial" w:cs="Arial"/>
                <w:b/>
                <w:lang w:val="en-US" w:eastAsia="zh-CN"/>
              </w:rPr>
              <w:t>6. HC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DefaultPlaceholder_108186857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254821E373B64AF69FF17394103349F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ED93008A7E7C4116A7349246E00CBFE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1955096B2F8A4A6199610942ABFA54F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1BBEA93189C54139A98BC69EE90F24AA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F34B2E17162A492C91CBCCD84503EB87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C57861F569C04226BAF295FFECA696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7. Etapa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F</w:t>
            </w:r>
            <w:r w:rsidRPr="004943C7">
              <w:rPr>
                <w:rFonts w:ascii="Arial" w:hAnsi="Arial" w:cs="Arial"/>
                <w:b/>
                <w:lang w:eastAsia="zh-CN"/>
              </w:rPr>
              <w:t>ormación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P</w:t>
            </w:r>
            <w:r w:rsidRPr="004943C7">
              <w:rPr>
                <w:rFonts w:ascii="Arial" w:hAnsi="Arial" w:cs="Arial"/>
                <w:b/>
                <w:lang w:eastAsia="zh-CN"/>
              </w:rPr>
              <w:t>ertenece</w:t>
            </w:r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793254"/>
                <w:placeholder>
                  <w:docPart w:val="DefaultPlaceholder_1081868575"/>
                </w:placeholder>
                <w:dropDownList>
                  <w:listItem w:displayText="Básica" w:value="Básica"/>
                  <w:listItem w:displayText="Disciplinaria" w:value="Disciplinaria"/>
                  <w:listItem w:displayText="Terminal" w:value="Terminal"/>
                </w:dropDownList>
              </w:sdtPr>
              <w:sdtEndPr/>
              <w:sdtContent>
                <w:r w:rsidR="00CA3899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Básica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8. Carácter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475407985"/>
                <w:placeholder>
                  <w:docPart w:val="DefaultPlaceholder_1081868575"/>
                </w:placeholder>
                <w:dropDownList>
                  <w:listItem w:displayText="Obligatoria" w:value="Obligatoria"/>
                  <w:listItem w:displayText="Optativa" w:value="Optativa"/>
                </w:dropDownList>
              </w:sdtPr>
              <w:sdtEndPr/>
              <w:sdtContent>
                <w:r w:rsidR="00001A3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Obligatoria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</w:p>
          <w:p w:rsidR="002A305E" w:rsidRPr="004943C7" w:rsidRDefault="002A305E" w:rsidP="00D01901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9. Requisitos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C</w:t>
            </w:r>
            <w:r w:rsidRPr="004943C7">
              <w:rPr>
                <w:rFonts w:ascii="Arial" w:hAnsi="Arial" w:cs="Arial"/>
                <w:b/>
                <w:lang w:eastAsia="zh-CN"/>
              </w:rPr>
              <w:t>ursar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lang w:eastAsia="zh-CN"/>
              </w:rPr>
              <w:t>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lock w:val="sdtLocked"/>
                <w:placeholder>
                  <w:docPart w:val="DefaultPlaceholder_108186857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D01901"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A305E" w:rsidRPr="004943C7" w:rsidRDefault="002A305E" w:rsidP="002A305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001A3F" w:rsidRPr="004943C7" w:rsidTr="00CA3899">
        <w:tc>
          <w:tcPr>
            <w:tcW w:w="4786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Equipo de diseño de PUA</w:t>
            </w:r>
          </w:p>
        </w:tc>
        <w:tc>
          <w:tcPr>
            <w:tcW w:w="2268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  <w:tc>
          <w:tcPr>
            <w:tcW w:w="5245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Vo.Bo. de subdirector(es) de</w:t>
            </w:r>
          </w:p>
          <w:p w:rsidR="00001A3F" w:rsidRPr="004943C7" w:rsidRDefault="00001A3F" w:rsidP="00665D1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nidad(es)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cadémica(s)</w:t>
            </w:r>
          </w:p>
        </w:tc>
        <w:tc>
          <w:tcPr>
            <w:tcW w:w="2091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lock w:val="sdtLocked"/>
              <w:placeholder>
                <w:docPart w:val="8BDFED7D14E3412E85F5CC1FF31183EE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lock w:val="sdtLocked"/>
              <w:placeholder>
                <w:docPart w:val="C17CF59614C7408DB84113A625F0D462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lock w:val="sdtLocked"/>
              <w:placeholder>
                <w:docPart w:val="87CBA78BA5D6424A97890CA292668FE1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lock w:val="sdtLocked"/>
              <w:placeholder>
                <w:docPart w:val="E799392AC8134AA7A47308F439989E52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lock w:val="sdtLocked"/>
              <w:placeholder>
                <w:docPart w:val="0ACC786B8995405582539E99175637E8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lock w:val="sdtLocked"/>
              <w:placeholder>
                <w:docPart w:val="A8F3DB1ED84A44AC84FCEA9E144099EF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lock w:val="sdtLocked"/>
              <w:placeholder>
                <w:docPart w:val="17F8394A8EDC4A529BA703075A374632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lock w:val="sdtLocked"/>
              <w:placeholder>
                <w:docPart w:val="967A745D9A9548D8A55324F694ABB5F5"/>
              </w:placeholder>
              <w:showingPlcHdr/>
            </w:sdtPr>
            <w:sdtEndPr>
              <w:rPr>
                <w:b w:val="0"/>
              </w:rPr>
            </w:sdtEndPr>
            <w:sdtContent>
              <w:p w:rsidR="00001A3F" w:rsidRPr="004943C7" w:rsidRDefault="00D01901" w:rsidP="00D0190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p w:rsidR="00001A3F" w:rsidRPr="004943C7" w:rsidRDefault="00001A3F" w:rsidP="00B62EFB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133756357"/>
                <w:placeholder>
                  <w:docPart w:val="0275C2DAF3CA47E88C765D577AEAE839"/>
                </w:placeholder>
                <w:date w:fullDate="2017-02-08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08 de febrero de 2017</w:t>
                </w:r>
              </w:sdtContent>
            </w:sdt>
          </w:p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lock w:val="sdtLocked"/>
              <w:placeholder>
                <w:docPart w:val="2F6513E81E4F4CD890AB41E85362B796"/>
              </w:placeholder>
              <w:showingPlcHdr/>
            </w:sdtPr>
            <w:sdtEndPr>
              <w:rPr>
                <w:b w:val="0"/>
              </w:rPr>
            </w:sdtEndPr>
            <w:sdtContent>
              <w:p w:rsidR="0037704E" w:rsidRPr="004943C7" w:rsidRDefault="00D01901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PROPÓSITO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lock w:val="sdtLocked"/>
              <w:placeholder>
                <w:docPart w:val="DefaultPlaceholder_1081868574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:rsidR="0037704E" w:rsidRPr="004943C7" w:rsidRDefault="00D01901" w:rsidP="00D01901">
                <w:pPr>
                  <w:suppressAutoHyphens/>
                  <w:snapToGrid w:val="0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37704E" w:rsidRPr="004943C7" w:rsidRDefault="0037704E" w:rsidP="00341DA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lock w:val="sdtLocked"/>
              <w:placeholder>
                <w:docPart w:val="DefaultPlaceholder_1081868574"/>
              </w:placeholder>
              <w:showingPlcHdr/>
            </w:sdtPr>
            <w:sdtEndPr/>
            <w:sdtContent>
              <w:p w:rsidR="0037704E" w:rsidRPr="004943C7" w:rsidRDefault="00D01901" w:rsidP="00D01901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37704E" w:rsidRPr="004943C7" w:rsidRDefault="0037704E" w:rsidP="00341DA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EVIDENCIA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>(</w:t>
            </w:r>
            <w:r w:rsidRPr="004943C7">
              <w:rPr>
                <w:rFonts w:ascii="Arial" w:hAnsi="Arial" w:cs="Arial"/>
                <w:b/>
                <w:lang w:eastAsia="zh-CN"/>
              </w:rPr>
              <w:t>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)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DESEMPEÑO</w:t>
            </w:r>
          </w:p>
        </w:tc>
      </w:tr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jc w:val="both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lock w:val="sdtLocked"/>
              <w:placeholder>
                <w:docPart w:val="DefaultPlaceholder_1081868574"/>
              </w:placeholder>
              <w:showingPlcHdr/>
            </w:sdtPr>
            <w:sdtEndPr>
              <w:rPr>
                <w:b/>
              </w:rPr>
            </w:sdtEndPr>
            <w:sdtContent>
              <w:p w:rsidR="0037704E" w:rsidRPr="004943C7" w:rsidRDefault="00D01901" w:rsidP="00D01901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DESARROLLO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POR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UNIDADES</w:t>
            </w:r>
          </w:p>
          <w:p w:rsidR="000F7C7F" w:rsidRPr="004943C7" w:rsidRDefault="000F7C7F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37704E" w:rsidRPr="004943C7" w:rsidRDefault="0037704E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37704E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37704E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</w:t>
            </w:r>
            <w:r w:rsidR="00341DAF" w:rsidRPr="004943C7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="00394755" w:rsidRPr="004943C7">
              <w:rPr>
                <w:rFonts w:ascii="Arial" w:hAnsi="Arial" w:cs="Arial"/>
                <w:szCs w:val="22"/>
                <w:lang w:eastAsia="zh-CN"/>
              </w:rPr>
              <w:t>x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 horas</w:t>
            </w: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4D02C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D0190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F811FD" w:rsidRPr="004943C7" w:rsidTr="004A7C0D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Default="00F811FD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 w:rsidR="00A44FB4">
              <w:rPr>
                <w:rFonts w:ascii="Arial" w:hAnsi="Arial" w:cs="Arial"/>
                <w:b/>
                <w:lang w:eastAsia="zh-CN"/>
              </w:rPr>
              <w:t xml:space="preserve"> DE TALLER</w:t>
            </w:r>
          </w:p>
          <w:p w:rsidR="004943C7" w:rsidRPr="004943C7" w:rsidRDefault="004943C7" w:rsidP="00D0190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3E43F0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3E43F0" w:rsidRDefault="003E43F0" w:rsidP="003E43F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D0190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3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94755" w:rsidRPr="004943C7" w:rsidRDefault="00394755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394755" w:rsidRPr="004943C7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  <w:r w:rsidRPr="004943C7">
        <w:rPr>
          <w:rFonts w:ascii="Arial" w:hAnsi="Arial" w:cs="Arial"/>
          <w:b/>
          <w:lang w:eastAsia="zh-CN"/>
        </w:rPr>
        <w:t>Colocar el número de prácticas necesarias</w:t>
      </w:r>
    </w:p>
    <w:p w:rsidR="00432FD2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>
      <w:pPr>
        <w:spacing w:after="160" w:line="259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LABORATORIO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D01901" w:rsidRPr="004943C7" w:rsidRDefault="00D01901" w:rsidP="003532D9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  <w:r>
              <w:rPr>
                <w:rFonts w:ascii="Arial" w:hAnsi="Arial" w:cs="Arial"/>
                <w:b/>
                <w:lang w:eastAsia="zh-CN"/>
              </w:rPr>
              <w:t>S DE CAMPO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3E43F0" w:rsidRDefault="00D01901" w:rsidP="00A44FB4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3E43F0" w:rsidRDefault="00D01901" w:rsidP="00A44FB4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2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3E43F0" w:rsidRDefault="00D01901" w:rsidP="00A44FB4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3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01901" w:rsidRPr="004943C7" w:rsidRDefault="00D01901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CLÍNICAS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2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D01901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3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01901" w:rsidRPr="004943C7" w:rsidRDefault="00D01901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41DAF" w:rsidRPr="004943C7" w:rsidTr="00A44FB4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MÉTODO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TRABAJO</w:t>
            </w:r>
          </w:p>
        </w:tc>
      </w:tr>
      <w:tr w:rsidR="00341DAF" w:rsidRPr="004943C7" w:rsidTr="00A44FB4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DefaultPlaceholder_1081868574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341DAF" w:rsidRPr="004943C7" w:rsidRDefault="00341DAF" w:rsidP="00BA6276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Encuadre: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El primer día de clase el docente debe establecer la forma de trabajo, criterios de evaluación, calidad de los trabajos académicos, derechos</w:t>
                </w:r>
                <w:r w:rsidR="00A44FB4">
                  <w:rPr>
                    <w:rFonts w:ascii="Arial" w:eastAsia="Arial" w:hAnsi="Arial" w:cs="Arial"/>
                    <w:lang w:eastAsia="zh-CN"/>
                  </w:rPr>
                  <w:t xml:space="preserve"> y obligaciones docente-alumno.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enseñanza (docente)</w:t>
                </w:r>
              </w:p>
              <w:p w:rsidR="00341DAF" w:rsidRPr="004943C7" w:rsidRDefault="00341DAF" w:rsidP="00341DAF">
                <w:pPr>
                  <w:suppressAutoHyphens/>
                  <w:ind w:left="720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BA6276" w:rsidRDefault="00BA6276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aprendizaje (alumno)</w:t>
                </w:r>
              </w:p>
              <w:p w:rsidR="00BA6276" w:rsidRDefault="00BA6276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BA6276" w:rsidRDefault="00BA6276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1952BE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:rsidR="00341DAF" w:rsidRPr="004943C7" w:rsidRDefault="00341DAF" w:rsidP="00341DA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 w:rsidP="00F811FD">
      <w:pPr>
        <w:suppressAutoHyphens/>
        <w:jc w:val="both"/>
        <w:rPr>
          <w:rFonts w:ascii="Arial" w:hAnsi="Arial" w:cs="Arial"/>
          <w:lang w:eastAsia="zh-CN"/>
        </w:r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8B56D3" w:rsidRPr="004943C7" w:rsidTr="00226888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B56D3" w:rsidRPr="004943C7" w:rsidRDefault="008B56D3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CRITERIOS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8B56D3" w:rsidRPr="004943C7" w:rsidTr="00226888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7525B" w:rsidRPr="004943C7" w:rsidRDefault="0067525B" w:rsidP="00394755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La evaluación será llevada a cabo de forma permanente durante el desarrollo de la unidad de aprendizaje de la siguiente manera: 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  <w:bCs/>
              </w:rPr>
              <w:t>Criterios de acreditación</w:t>
            </w:r>
          </w:p>
          <w:p w:rsidR="008B56D3" w:rsidRPr="004943C7" w:rsidRDefault="00226888" w:rsidP="00226888">
            <w:pPr>
              <w:ind w:left="487" w:hanging="487"/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     - </w:t>
            </w:r>
            <w:r w:rsidR="008B56D3" w:rsidRPr="004943C7">
              <w:rPr>
                <w:rFonts w:ascii="Arial" w:hAnsi="Arial" w:cs="Arial"/>
                <w:bCs/>
              </w:rPr>
              <w:t>80% de asistencia para tener derecho a examen ordinario y 40% de asistencia para tener derecho a examen extraordinario de acuerdo al Estatuto Escolar artículos 70 y 71.</w:t>
            </w:r>
          </w:p>
          <w:p w:rsidR="008B56D3" w:rsidRPr="004943C7" w:rsidRDefault="00226888" w:rsidP="00226888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     - </w:t>
            </w:r>
            <w:r w:rsidR="008B56D3" w:rsidRPr="004943C7">
              <w:rPr>
                <w:rFonts w:ascii="Arial" w:hAnsi="Arial" w:cs="Arial"/>
                <w:bCs/>
              </w:rPr>
              <w:t>Calificación en escala del 0 al 100, con un mínimo aprobatorio de 60.</w:t>
            </w:r>
          </w:p>
          <w:p w:rsidR="008B56D3" w:rsidRPr="004943C7" w:rsidRDefault="008B56D3" w:rsidP="00394755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rPr>
                <w:rFonts w:ascii="Arial" w:hAnsi="Arial" w:cs="Arial"/>
                <w:b/>
              </w:rPr>
            </w:pPr>
            <w:r w:rsidRPr="004943C7">
              <w:rPr>
                <w:rFonts w:ascii="Arial" w:hAnsi="Arial" w:cs="Arial"/>
                <w:b/>
              </w:rPr>
              <w:t>Criterios de evaluación</w:t>
            </w:r>
          </w:p>
          <w:p w:rsidR="008B56D3" w:rsidRPr="004943C7" w:rsidRDefault="008B56D3" w:rsidP="00394755">
            <w:pPr>
              <w:rPr>
                <w:rFonts w:ascii="Arial" w:hAnsi="Arial" w:cs="Arial"/>
              </w:rPr>
            </w:pP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 xml:space="preserve"> </w:t>
            </w: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>
      <w:p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26888" w:rsidRPr="004943C7" w:rsidTr="00226888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888" w:rsidRPr="004943C7" w:rsidRDefault="00226888" w:rsidP="00E4688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E4688E">
              <w:rPr>
                <w:rFonts w:ascii="Arial" w:hAnsi="Arial" w:cs="Arial"/>
                <w:b/>
                <w:lang w:eastAsia="zh-CN"/>
              </w:rPr>
              <w:t>REFERENCIAS</w:t>
            </w:r>
          </w:p>
        </w:tc>
      </w:tr>
      <w:tr w:rsidR="00226888" w:rsidRPr="004943C7" w:rsidTr="00394755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Básica</w:t>
            </w:r>
            <w:r w:rsidR="00E4688E">
              <w:rPr>
                <w:rFonts w:ascii="Arial" w:hAnsi="Arial" w:cs="Arial"/>
                <w:b/>
                <w:lang w:eastAsia="zh-CN"/>
              </w:rPr>
              <w:t>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226888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  <w:r w:rsidR="00E4688E">
              <w:rPr>
                <w:rFonts w:ascii="Arial" w:hAnsi="Arial" w:cs="Arial"/>
                <w:b/>
                <w:szCs w:val="20"/>
                <w:lang w:eastAsia="zh-CN"/>
              </w:rPr>
              <w:t>s</w:t>
            </w:r>
          </w:p>
        </w:tc>
      </w:tr>
      <w:tr w:rsidR="00226888" w:rsidRPr="004943C7" w:rsidTr="00394755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</w:p>
          <w:p w:rsidR="0067525B" w:rsidRPr="004943C7" w:rsidRDefault="0067525B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226888" w:rsidRPr="004943C7" w:rsidRDefault="00226888" w:rsidP="00BA6276">
            <w:pPr>
              <w:suppressAutoHyphens/>
              <w:ind w:left="706" w:hanging="706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D70191" w:rsidRPr="004943C7" w:rsidRDefault="00D70191">
      <w:pPr>
        <w:sectPr w:rsidR="00D70191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D70191" w:rsidRPr="004943C7" w:rsidTr="00D7019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70191" w:rsidRPr="004943C7" w:rsidRDefault="00D70191" w:rsidP="00D7019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X. PERFIL DEL DOCENTE</w:t>
            </w:r>
          </w:p>
        </w:tc>
      </w:tr>
      <w:tr w:rsidR="00D70191" w:rsidRPr="004943C7" w:rsidTr="00394755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70191" w:rsidRPr="004943C7" w:rsidRDefault="00D70191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D70191" w:rsidRPr="004943C7" w:rsidRDefault="00D70191" w:rsidP="00D70191">
            <w:pPr>
              <w:suppressAutoHyphens/>
              <w:rPr>
                <w:rFonts w:ascii="Arial" w:hAnsi="Arial" w:cs="Arial"/>
                <w:lang w:eastAsia="zh-CN"/>
              </w:rPr>
            </w:pPr>
            <w:bookmarkStart w:id="0" w:name="_GoBack"/>
            <w:bookmarkEnd w:id="0"/>
          </w:p>
        </w:tc>
      </w:tr>
    </w:tbl>
    <w:p w:rsidR="00F811FD" w:rsidRPr="004943C7" w:rsidRDefault="00F811FD"/>
    <w:sectPr w:rsidR="00F811FD" w:rsidRPr="004943C7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6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E"/>
    <w:rsid w:val="00001A3F"/>
    <w:rsid w:val="000338C8"/>
    <w:rsid w:val="00084FAD"/>
    <w:rsid w:val="000F7C7F"/>
    <w:rsid w:val="001236DC"/>
    <w:rsid w:val="0013659D"/>
    <w:rsid w:val="001952BE"/>
    <w:rsid w:val="00226888"/>
    <w:rsid w:val="002A305E"/>
    <w:rsid w:val="002C04EC"/>
    <w:rsid w:val="00304705"/>
    <w:rsid w:val="00341DAF"/>
    <w:rsid w:val="0037704E"/>
    <w:rsid w:val="00380BA4"/>
    <w:rsid w:val="00394755"/>
    <w:rsid w:val="003C42D6"/>
    <w:rsid w:val="003E43F0"/>
    <w:rsid w:val="00432FD2"/>
    <w:rsid w:val="0043501C"/>
    <w:rsid w:val="004943C7"/>
    <w:rsid w:val="004A7C0D"/>
    <w:rsid w:val="004D02CD"/>
    <w:rsid w:val="0053157F"/>
    <w:rsid w:val="00665D10"/>
    <w:rsid w:val="0067525B"/>
    <w:rsid w:val="008239D7"/>
    <w:rsid w:val="008A56CC"/>
    <w:rsid w:val="008B56D3"/>
    <w:rsid w:val="008C550C"/>
    <w:rsid w:val="0095148F"/>
    <w:rsid w:val="009E4F43"/>
    <w:rsid w:val="00A44FB4"/>
    <w:rsid w:val="00AC6E5A"/>
    <w:rsid w:val="00B62EFB"/>
    <w:rsid w:val="00B727FF"/>
    <w:rsid w:val="00BA6276"/>
    <w:rsid w:val="00C871ED"/>
    <w:rsid w:val="00CA3899"/>
    <w:rsid w:val="00D01901"/>
    <w:rsid w:val="00D3775D"/>
    <w:rsid w:val="00D70191"/>
    <w:rsid w:val="00E00181"/>
    <w:rsid w:val="00E4688E"/>
    <w:rsid w:val="00E7444D"/>
    <w:rsid w:val="00E84969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613C-EECC-49F4-A718-B0DC54405301}"/>
      </w:docPartPr>
      <w:docPartBody>
        <w:p w:rsidR="005C42DC" w:rsidRDefault="005C42DC"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DFED7D14E3412E85F5CC1FF31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27F5-416A-4479-A5F1-F9605C6B1AB9}"/>
      </w:docPartPr>
      <w:docPartBody>
        <w:p w:rsidR="005C42DC" w:rsidRDefault="005C42DC" w:rsidP="005C42DC">
          <w:pPr>
            <w:pStyle w:val="8BDFED7D14E3412E85F5CC1FF31183EE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BA78BA5D6424A97890CA29266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0734-6500-4FBC-A403-5246CC668BB6}"/>
      </w:docPartPr>
      <w:docPartBody>
        <w:p w:rsidR="005C42DC" w:rsidRDefault="005C42DC" w:rsidP="005C42DC">
          <w:pPr>
            <w:pStyle w:val="87CBA78BA5D6424A97890CA292668FE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FE65-B8E4-41F7-A36C-508606B31F15}"/>
      </w:docPartPr>
      <w:docPartBody>
        <w:p w:rsidR="005C42DC" w:rsidRDefault="005C42DC"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4821E373B64AF69FF173941033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621E-6269-4B5E-B6A0-E59EA2B77B59}"/>
      </w:docPartPr>
      <w:docPartBody>
        <w:p w:rsidR="005C42DC" w:rsidRDefault="005C42DC" w:rsidP="005C42DC">
          <w:pPr>
            <w:pStyle w:val="254821E373B64AF69FF17394103349F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ED93008A7E7C4116A7349246E00C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C604-479B-4E27-BC1F-70C7C52F9640}"/>
      </w:docPartPr>
      <w:docPartBody>
        <w:p w:rsidR="005C42DC" w:rsidRDefault="005C42DC" w:rsidP="005C42DC">
          <w:pPr>
            <w:pStyle w:val="ED93008A7E7C4116A7349246E00CBFE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955096B2F8A4A6199610942ABFA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5CE5-8865-44D7-8AE1-E5A8C4AC1958}"/>
      </w:docPartPr>
      <w:docPartBody>
        <w:p w:rsidR="005C42DC" w:rsidRDefault="005C42DC" w:rsidP="005C42DC">
          <w:pPr>
            <w:pStyle w:val="1955096B2F8A4A6199610942ABFA54F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BBEA93189C54139A98BC69EE90F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5CE4-9F9E-4F14-B5BE-65198CFEBFCA}"/>
      </w:docPartPr>
      <w:docPartBody>
        <w:p w:rsidR="005C42DC" w:rsidRDefault="005C42DC" w:rsidP="005C42DC">
          <w:pPr>
            <w:pStyle w:val="1BBEA93189C54139A98BC69EE90F24AA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B2E17162A492C91CBCCD8450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836F-BCA1-493E-9378-F0D395AC74E1}"/>
      </w:docPartPr>
      <w:docPartBody>
        <w:p w:rsidR="005C42DC" w:rsidRDefault="005C42DC" w:rsidP="005C42DC">
          <w:pPr>
            <w:pStyle w:val="F34B2E17162A492C91CBCCD84503EB87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57861F569C04226BAF295FFECA6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99A0-8864-4665-9379-73D70A70BBD3}"/>
      </w:docPartPr>
      <w:docPartBody>
        <w:p w:rsidR="005C42DC" w:rsidRDefault="005C42DC" w:rsidP="005C42DC">
          <w:pPr>
            <w:pStyle w:val="C57861F569C04226BAF295FFECA696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C786B8995405582539E991756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7BDB-4495-4D2C-8104-37799A4A6085}"/>
      </w:docPartPr>
      <w:docPartBody>
        <w:p w:rsidR="005C42DC" w:rsidRDefault="005C42DC" w:rsidP="005C42DC">
          <w:pPr>
            <w:pStyle w:val="0ACC786B8995405582539E99175637E8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8394A8EDC4A529BA703075A37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B1D5-A1BD-45ED-A9B0-37134487112B}"/>
      </w:docPartPr>
      <w:docPartBody>
        <w:p w:rsidR="005C42DC" w:rsidRDefault="005C42DC" w:rsidP="005C42DC">
          <w:pPr>
            <w:pStyle w:val="17F8394A8EDC4A529BA703075A37463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5C2DAF3CA47E88C765D577AEA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3651-653D-492B-94EF-9405225775BD}"/>
      </w:docPartPr>
      <w:docPartBody>
        <w:p w:rsidR="005C42DC" w:rsidRDefault="005C42DC" w:rsidP="005C42DC">
          <w:pPr>
            <w:pStyle w:val="0275C2DAF3CA47E88C765D577AEAE839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7CF59614C7408DB84113A625F0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177F-7BBE-4ADE-AE39-F7AE8196109C}"/>
      </w:docPartPr>
      <w:docPartBody>
        <w:p w:rsidR="005C42DC" w:rsidRDefault="005C42DC" w:rsidP="005C42DC">
          <w:pPr>
            <w:pStyle w:val="C17CF59614C7408DB84113A625F0D4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9392AC8134AA7A47308F43998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5B29-F4BE-4F6B-B677-BC423D7CBAC5}"/>
      </w:docPartPr>
      <w:docPartBody>
        <w:p w:rsidR="005C42DC" w:rsidRDefault="005C42DC" w:rsidP="005C42DC">
          <w:pPr>
            <w:pStyle w:val="E799392AC8134AA7A47308F439989E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3DB1ED84A44AC84FCEA9E1440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4339-E25F-4166-93D9-905644D9304F}"/>
      </w:docPartPr>
      <w:docPartBody>
        <w:p w:rsidR="005C42DC" w:rsidRDefault="005C42DC" w:rsidP="005C42DC">
          <w:pPr>
            <w:pStyle w:val="A8F3DB1ED84A44AC84FCEA9E144099E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7A745D9A9548D8A55324F694AB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9ED1-8674-4A25-9B43-E41DFBAB7351}"/>
      </w:docPartPr>
      <w:docPartBody>
        <w:p w:rsidR="005C42DC" w:rsidRDefault="005C42DC" w:rsidP="005C42DC">
          <w:pPr>
            <w:pStyle w:val="967A745D9A9548D8A55324F694ABB5F5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513E81E4F4CD890AB41E85362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899F-6A8D-43AC-AD98-CF0E7582A8F4}"/>
      </w:docPartPr>
      <w:docPartBody>
        <w:p w:rsidR="005C42DC" w:rsidRDefault="005C42DC" w:rsidP="005C42DC">
          <w:pPr>
            <w:pStyle w:val="2F6513E81E4F4CD890AB41E85362B796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C"/>
    <w:rsid w:val="00122493"/>
    <w:rsid w:val="004B46B7"/>
    <w:rsid w:val="005C42DC"/>
    <w:rsid w:val="006F22B2"/>
    <w:rsid w:val="00731682"/>
    <w:rsid w:val="008C2BE2"/>
    <w:rsid w:val="00A25503"/>
    <w:rsid w:val="00CC264F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783D-C1CB-4931-9E2F-53B62B4C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Vicente</dc:creator>
  <cp:lastModifiedBy>Antelmo Castro</cp:lastModifiedBy>
  <cp:revision>2</cp:revision>
  <dcterms:created xsi:type="dcterms:W3CDTF">2017-10-30T19:23:00Z</dcterms:created>
  <dcterms:modified xsi:type="dcterms:W3CDTF">2017-10-30T19:23:00Z</dcterms:modified>
</cp:coreProperties>
</file>